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56FA0" w14:textId="77777777" w:rsidR="00D65B1E" w:rsidRDefault="00D65B1E" w:rsidP="009C0118">
      <w:pPr>
        <w:pStyle w:val="Heading2"/>
        <w:rPr>
          <w:bCs/>
          <w:caps w:val="0"/>
        </w:rPr>
      </w:pPr>
      <w:bookmarkStart w:id="0" w:name="_GoBack"/>
      <w:bookmarkEnd w:id="0"/>
      <w:r>
        <w:rPr>
          <w:bCs/>
          <w:caps w:val="0"/>
        </w:rPr>
        <w:t>2018</w:t>
      </w:r>
      <w:r w:rsidRPr="00D65B1E">
        <w:rPr>
          <w:bCs/>
          <w:caps w:val="0"/>
        </w:rPr>
        <w:t xml:space="preserve"> </w:t>
      </w:r>
      <w:r w:rsidRPr="00D65B1E">
        <w:rPr>
          <w:bCs/>
          <w:i/>
          <w:caps w:val="0"/>
        </w:rPr>
        <w:t>Drive Sober or Get Pulled Over</w:t>
      </w:r>
      <w:r>
        <w:rPr>
          <w:bCs/>
          <w:caps w:val="0"/>
        </w:rPr>
        <w:t xml:space="preserve"> Enforcement Campaign</w:t>
      </w:r>
    </w:p>
    <w:p w14:paraId="12681FA0" w14:textId="77777777" w:rsidR="004D21EE" w:rsidRDefault="00D65B1E" w:rsidP="009C0118">
      <w:pPr>
        <w:pStyle w:val="Heading2"/>
      </w:pPr>
      <w:r>
        <w:t>FACT SHEET</w:t>
      </w:r>
    </w:p>
    <w:p w14:paraId="3F91F014" w14:textId="77777777" w:rsidR="00D65B1E" w:rsidRDefault="00D65B1E" w:rsidP="004944B0">
      <w:pPr>
        <w:rPr>
          <w:rFonts w:eastAsia="Times New Roman"/>
          <w:b/>
          <w:bCs/>
          <w:color w:val="000000"/>
          <w:szCs w:val="28"/>
        </w:rPr>
      </w:pPr>
      <w:r w:rsidRPr="00D65B1E">
        <w:rPr>
          <w:rFonts w:eastAsia="Times New Roman"/>
          <w:b/>
          <w:bCs/>
          <w:color w:val="000000"/>
          <w:szCs w:val="28"/>
        </w:rPr>
        <w:t>Drunk-Driving Facts and Figures</w:t>
      </w:r>
    </w:p>
    <w:p w14:paraId="5CB3F685" w14:textId="26425265" w:rsidR="00D65B1E" w:rsidRPr="006A76D2" w:rsidRDefault="00D65B1E" w:rsidP="00D65B1E">
      <w:pPr>
        <w:spacing w:before="120" w:after="120" w:line="240" w:lineRule="auto"/>
      </w:pPr>
      <w:r w:rsidRPr="006A76D2">
        <w:t xml:space="preserve">The </w:t>
      </w:r>
      <w:r w:rsidR="00715468">
        <w:t xml:space="preserve">U.S. Department of Transportation’s </w:t>
      </w:r>
      <w:r w:rsidRPr="006A76D2">
        <w:t xml:space="preserve">National Highway Traffic Safety Administration </w:t>
      </w:r>
      <w:r w:rsidR="00671050">
        <w:t>(NHTSA) is joining forces with</w:t>
      </w:r>
      <w:r w:rsidRPr="006A76D2">
        <w:t xml:space="preserve"> law enforcement </w:t>
      </w:r>
      <w:r w:rsidRPr="00AF0D40">
        <w:t>nationwide during the 201</w:t>
      </w:r>
      <w:r w:rsidR="00715468">
        <w:t>8</w:t>
      </w:r>
      <w:r w:rsidRPr="00AF0D40">
        <w:t xml:space="preserve"> Labor Day </w:t>
      </w:r>
      <w:r w:rsidRPr="00AF0D40">
        <w:rPr>
          <w:i/>
        </w:rPr>
        <w:t>Drive Sober or Get Pulled Over</w:t>
      </w:r>
      <w:r w:rsidRPr="00AF0D40">
        <w:t xml:space="preserve"> high-visibility enforcement cam</w:t>
      </w:r>
      <w:r w:rsidR="00715468">
        <w:t>paign, which runs from August 17 through September 3</w:t>
      </w:r>
      <w:r w:rsidR="00671050">
        <w:t xml:space="preserve">, 2018. </w:t>
      </w:r>
      <w:r w:rsidRPr="00AF0D40">
        <w:t>The enforcement campaign coincides with the 201</w:t>
      </w:r>
      <w:r w:rsidR="00186DA0">
        <w:t>8</w:t>
      </w:r>
      <w:r w:rsidRPr="00AF0D40">
        <w:t xml:space="preserve"> Labor Day holiday weekend, which is one of the deadliest times of the year in terms of drunk-driving fatalities. With NHTSA’s support, State and local law e</w:t>
      </w:r>
      <w:r w:rsidR="00671050">
        <w:t>nforcement agencies across the n</w:t>
      </w:r>
      <w:r w:rsidRPr="00AF0D40">
        <w:t>ation</w:t>
      </w:r>
      <w:r w:rsidRPr="006A76D2">
        <w:t xml:space="preserve"> are stepping</w:t>
      </w:r>
      <w:r>
        <w:t>-</w:t>
      </w:r>
      <w:r w:rsidRPr="006A76D2">
        <w:t>up enforcement to put an end to drunk driving, showing zero tolerance in an effort to save lives.</w:t>
      </w:r>
    </w:p>
    <w:p w14:paraId="7F05428D" w14:textId="77777777" w:rsidR="00D65B1E" w:rsidRPr="006A76D2" w:rsidRDefault="00D65B1E" w:rsidP="00D65B1E">
      <w:pPr>
        <w:outlineLvl w:val="0"/>
        <w:rPr>
          <w:b/>
        </w:rPr>
      </w:pPr>
      <w:r>
        <w:rPr>
          <w:b/>
        </w:rPr>
        <w:t>Sobering Statistics</w:t>
      </w:r>
    </w:p>
    <w:p w14:paraId="07D70D31" w14:textId="77777777" w:rsidR="00671050" w:rsidRPr="00975764" w:rsidRDefault="00975764" w:rsidP="00975764">
      <w:pPr>
        <w:numPr>
          <w:ilvl w:val="0"/>
          <w:numId w:val="2"/>
        </w:numPr>
        <w:spacing w:before="120" w:after="120" w:line="240" w:lineRule="auto"/>
      </w:pPr>
      <w:r w:rsidRPr="006A76D2">
        <w:t>Approximately one-third of all traffic crash fatalities in the United States involve drunk drivers (with blood alcohol concentrations [BACs] of .08 of higher). In 201</w:t>
      </w:r>
      <w:r>
        <w:t>6</w:t>
      </w:r>
      <w:r w:rsidRPr="006A76D2">
        <w:t xml:space="preserve">, there were </w:t>
      </w:r>
      <w:r w:rsidRPr="00A37110">
        <w:rPr>
          <w:color w:val="000000"/>
        </w:rPr>
        <w:t xml:space="preserve">10,497 </w:t>
      </w:r>
      <w:r w:rsidRPr="006A76D2">
        <w:t xml:space="preserve">people killed in these preventable crashes. </w:t>
      </w:r>
      <w:r w:rsidRPr="006A76D2">
        <w:rPr>
          <w:bCs/>
        </w:rPr>
        <w:t>In fact, on average, more than 10,000 people have died each year (201</w:t>
      </w:r>
      <w:r>
        <w:rPr>
          <w:bCs/>
        </w:rPr>
        <w:t>2</w:t>
      </w:r>
      <w:r w:rsidRPr="006A76D2">
        <w:rPr>
          <w:bCs/>
        </w:rPr>
        <w:t xml:space="preserve"> to 201</w:t>
      </w:r>
      <w:r>
        <w:rPr>
          <w:bCs/>
        </w:rPr>
        <w:t>6</w:t>
      </w:r>
      <w:r w:rsidRPr="006A76D2">
        <w:rPr>
          <w:bCs/>
        </w:rPr>
        <w:t>) in drunk-driving crashes.</w:t>
      </w:r>
      <w:r>
        <w:t xml:space="preserve"> </w:t>
      </w:r>
      <w:r w:rsidR="00671050" w:rsidRPr="00975764">
        <w:rPr>
          <w:color w:val="000000"/>
        </w:rPr>
        <w:t xml:space="preserve">To put it in perspective, that’s equal to about 20 jumbo jets crashing, with no survivors. </w:t>
      </w:r>
    </w:p>
    <w:p w14:paraId="6021CEEA" w14:textId="4606127B" w:rsidR="00671050" w:rsidRPr="00EB156C" w:rsidRDefault="00671050" w:rsidP="00671050">
      <w:pPr>
        <w:pStyle w:val="ListParagraph"/>
        <w:numPr>
          <w:ilvl w:val="0"/>
          <w:numId w:val="2"/>
        </w:numPr>
        <w:rPr>
          <w:rFonts w:ascii="Trebuchet MS" w:hAnsi="Trebuchet MS"/>
          <w:color w:val="000000"/>
          <w:sz w:val="22"/>
        </w:rPr>
      </w:pPr>
      <w:r w:rsidRPr="00EB156C">
        <w:rPr>
          <w:rFonts w:ascii="Trebuchet MS" w:hAnsi="Trebuchet MS"/>
          <w:color w:val="000000"/>
          <w:sz w:val="22"/>
        </w:rPr>
        <w:t xml:space="preserve">It is illegal to drive with a BAC of .08 or higher in all 50 States and the District of Columbia—no exceptions. </w:t>
      </w:r>
    </w:p>
    <w:p w14:paraId="0C0BD71B" w14:textId="71FFD36B" w:rsidR="00D65B1E" w:rsidRDefault="00975764" w:rsidP="00D65B1E">
      <w:pPr>
        <w:numPr>
          <w:ilvl w:val="0"/>
          <w:numId w:val="2"/>
        </w:numPr>
        <w:spacing w:before="120" w:after="120" w:line="240" w:lineRule="auto"/>
      </w:pPr>
      <w:r>
        <w:t>In 2016</w:t>
      </w:r>
      <w:r w:rsidR="00D65B1E" w:rsidRPr="0023394B">
        <w:t xml:space="preserve">, </w:t>
      </w:r>
      <w:r>
        <w:t xml:space="preserve">almost </w:t>
      </w:r>
      <w:r>
        <w:rPr>
          <w:bCs/>
          <w:color w:val="000000"/>
        </w:rPr>
        <w:t>one in five</w:t>
      </w:r>
      <w:r w:rsidRPr="002F23A9">
        <w:rPr>
          <w:bCs/>
          <w:color w:val="000000"/>
        </w:rPr>
        <w:t xml:space="preserve"> children (14 and younger) killed in traffic crashes were killed in drunk-driving crashes. Fifty-</w:t>
      </w:r>
      <w:r>
        <w:rPr>
          <w:bCs/>
          <w:color w:val="000000"/>
        </w:rPr>
        <w:t>four</w:t>
      </w:r>
      <w:r w:rsidRPr="002F23A9">
        <w:rPr>
          <w:bCs/>
          <w:color w:val="000000"/>
        </w:rPr>
        <w:t xml:space="preserve"> percent of the time, it was the child’s own driver who was drunk.</w:t>
      </w:r>
    </w:p>
    <w:p w14:paraId="3D47D018" w14:textId="77777777" w:rsidR="00D65B1E" w:rsidRDefault="00D65B1E" w:rsidP="00D65B1E">
      <w:pPr>
        <w:numPr>
          <w:ilvl w:val="0"/>
          <w:numId w:val="2"/>
        </w:numPr>
        <w:spacing w:before="120" w:after="120" w:line="240" w:lineRule="auto"/>
      </w:pPr>
      <w:proofErr w:type="gramStart"/>
      <w:r>
        <w:t>Despite the fact that</w:t>
      </w:r>
      <w:proofErr w:type="gramEnd"/>
      <w:r>
        <w:t xml:space="preserve"> it’s illegal to </w:t>
      </w:r>
      <w:r w:rsidRPr="0023394B">
        <w:t xml:space="preserve">drive with a BAC of .08 or higher, one person is killed </w:t>
      </w:r>
      <w:r w:rsidR="00975764">
        <w:t>every 50</w:t>
      </w:r>
      <w:r>
        <w:t xml:space="preserve"> minutes by a dr</w:t>
      </w:r>
      <w:r w:rsidRPr="0023394B">
        <w:t>unk</w:t>
      </w:r>
      <w:r>
        <w:t xml:space="preserve"> </w:t>
      </w:r>
      <w:r w:rsidRPr="0023394B">
        <w:t>driv</w:t>
      </w:r>
      <w:r>
        <w:t>er on our nation’s roads</w:t>
      </w:r>
      <w:r w:rsidRPr="0023394B">
        <w:t>.</w:t>
      </w:r>
    </w:p>
    <w:p w14:paraId="070705C9" w14:textId="77777777" w:rsidR="00975764" w:rsidRPr="00975764" w:rsidRDefault="00975764" w:rsidP="00D65B1E">
      <w:pPr>
        <w:numPr>
          <w:ilvl w:val="0"/>
          <w:numId w:val="2"/>
        </w:numPr>
        <w:spacing w:before="120" w:after="120" w:line="240" w:lineRule="auto"/>
      </w:pPr>
      <w:r>
        <w:rPr>
          <w:bCs/>
          <w:color w:val="000000"/>
        </w:rPr>
        <w:t>During the 2016</w:t>
      </w:r>
      <w:r w:rsidRPr="005375ED">
        <w:rPr>
          <w:bCs/>
          <w:color w:val="000000"/>
        </w:rPr>
        <w:t xml:space="preserve"> Labor Day holiday</w:t>
      </w:r>
      <w:r w:rsidRPr="006734E7">
        <w:rPr>
          <w:bCs/>
          <w:color w:val="000000"/>
        </w:rPr>
        <w:t>, 36</w:t>
      </w:r>
      <w:r w:rsidRPr="005375ED">
        <w:rPr>
          <w:bCs/>
          <w:color w:val="000000"/>
        </w:rPr>
        <w:t xml:space="preserve"> percent of fatalities in traffic crashes involved a drunk driver, which was </w:t>
      </w:r>
      <w:r>
        <w:rPr>
          <w:bCs/>
          <w:color w:val="000000"/>
        </w:rPr>
        <w:t>one of the lowest</w:t>
      </w:r>
      <w:r w:rsidRPr="005375ED">
        <w:rPr>
          <w:bCs/>
          <w:color w:val="000000"/>
        </w:rPr>
        <w:t xml:space="preserve"> percentage</w:t>
      </w:r>
      <w:r>
        <w:rPr>
          <w:bCs/>
          <w:color w:val="000000"/>
        </w:rPr>
        <w:t>s</w:t>
      </w:r>
      <w:r w:rsidRPr="005375ED">
        <w:rPr>
          <w:bCs/>
          <w:color w:val="000000"/>
        </w:rPr>
        <w:t xml:space="preserve"> over</w:t>
      </w:r>
      <w:r>
        <w:rPr>
          <w:bCs/>
          <w:color w:val="000000"/>
        </w:rPr>
        <w:t xml:space="preserve"> the five-year period from</w:t>
      </w:r>
      <w:r w:rsidRPr="005375ED">
        <w:rPr>
          <w:bCs/>
          <w:color w:val="000000"/>
        </w:rPr>
        <w:t xml:space="preserve"> </w:t>
      </w:r>
      <w:r>
        <w:rPr>
          <w:bCs/>
          <w:color w:val="000000"/>
        </w:rPr>
        <w:t>2012 to 2016</w:t>
      </w:r>
      <w:r w:rsidRPr="002F23A9">
        <w:rPr>
          <w:bCs/>
          <w:color w:val="000000"/>
        </w:rPr>
        <w:t xml:space="preserve">. </w:t>
      </w:r>
    </w:p>
    <w:p w14:paraId="33759410" w14:textId="7E5EAECC" w:rsidR="00D228E0" w:rsidRDefault="00D228E0" w:rsidP="00D228E0">
      <w:pPr>
        <w:numPr>
          <w:ilvl w:val="0"/>
          <w:numId w:val="2"/>
        </w:numPr>
        <w:spacing w:before="120" w:after="120" w:line="240" w:lineRule="auto"/>
        <w:rPr>
          <w:rFonts w:ascii="Calibri" w:eastAsia="Times New Roman" w:hAnsi="Calibri"/>
        </w:rPr>
      </w:pPr>
      <w:r>
        <w:rPr>
          <w:rFonts w:eastAsia="Times New Roman"/>
        </w:rPr>
        <w:t xml:space="preserve">Men are more likely than women to be driving drunk in fatal crashes. In 2016, 21 percent of males were drunk in these crashes, compared to 14 percent </w:t>
      </w:r>
      <w:r w:rsidR="00186DA0">
        <w:rPr>
          <w:rFonts w:eastAsia="Times New Roman"/>
        </w:rPr>
        <w:t xml:space="preserve">of </w:t>
      </w:r>
      <w:r>
        <w:rPr>
          <w:rFonts w:eastAsia="Times New Roman"/>
        </w:rPr>
        <w:t xml:space="preserve">females. </w:t>
      </w:r>
    </w:p>
    <w:p w14:paraId="40BDEB73" w14:textId="77777777" w:rsidR="00975764" w:rsidRDefault="00975764" w:rsidP="00975764">
      <w:pPr>
        <w:numPr>
          <w:ilvl w:val="0"/>
          <w:numId w:val="2"/>
        </w:numPr>
        <w:spacing w:before="120" w:after="120" w:line="240" w:lineRule="auto"/>
      </w:pPr>
      <w:r>
        <w:t>In 2016, motorcycle riders involved (killed and survived) in fatal crashes had higher percentages of alcohol impairment than any other type of motor vehicle driver (25% for motorcycle riders, 21% for passenger cars, 20% for light-truck drivers, and 2% for drivers of large trucks).</w:t>
      </w:r>
    </w:p>
    <w:p w14:paraId="50FE791D" w14:textId="77777777" w:rsidR="00D65B1E" w:rsidRPr="0023394B" w:rsidRDefault="00D65B1E" w:rsidP="00D65B1E">
      <w:pPr>
        <w:spacing w:before="120" w:after="120"/>
        <w:rPr>
          <w:b/>
        </w:rPr>
      </w:pPr>
      <w:r w:rsidRPr="0023394B">
        <w:rPr>
          <w:b/>
        </w:rPr>
        <w:lastRenderedPageBreak/>
        <w:t>Labor Day Statistics</w:t>
      </w:r>
    </w:p>
    <w:p w14:paraId="4D791B4F" w14:textId="3C8A703C" w:rsidR="00D228E0" w:rsidRDefault="00846098" w:rsidP="00D228E0">
      <w:pPr>
        <w:numPr>
          <w:ilvl w:val="0"/>
          <w:numId w:val="2"/>
        </w:numPr>
        <w:spacing w:before="120" w:after="120" w:line="240" w:lineRule="auto"/>
        <w:rPr>
          <w:rFonts w:ascii="Calibri" w:eastAsia="Times New Roman" w:hAnsi="Calibri"/>
        </w:rPr>
      </w:pPr>
      <w:r>
        <w:rPr>
          <w:rFonts w:eastAsia="Times New Roman"/>
        </w:rPr>
        <w:t>During</w:t>
      </w:r>
      <w:r w:rsidR="00D228E0">
        <w:rPr>
          <w:rFonts w:eastAsia="Times New Roman"/>
        </w:rPr>
        <w:t xml:space="preserve"> the </w:t>
      </w:r>
      <w:r>
        <w:rPr>
          <w:rFonts w:eastAsia="Times New Roman"/>
        </w:rPr>
        <w:t xml:space="preserve">2016 </w:t>
      </w:r>
      <w:r w:rsidR="00D228E0">
        <w:rPr>
          <w:rFonts w:eastAsia="Times New Roman"/>
        </w:rPr>
        <w:t>Labor Day holiday period (6 p.m. September 2</w:t>
      </w:r>
      <w:r w:rsidR="00D228E0">
        <w:rPr>
          <w:rFonts w:eastAsia="Times New Roman"/>
          <w:vertAlign w:val="superscript"/>
        </w:rPr>
        <w:t xml:space="preserve"> </w:t>
      </w:r>
      <w:r w:rsidR="00D228E0">
        <w:rPr>
          <w:rFonts w:eastAsia="Times New Roman"/>
        </w:rPr>
        <w:t>– 5:59 a.m. September 6), there were 433 cras</w:t>
      </w:r>
      <w:r w:rsidR="005A6059">
        <w:rPr>
          <w:rFonts w:eastAsia="Times New Roman"/>
        </w:rPr>
        <w:t>h fatalities nationwide. Forty-t</w:t>
      </w:r>
      <w:r w:rsidR="00D228E0">
        <w:rPr>
          <w:rFonts w:eastAsia="Times New Roman"/>
        </w:rPr>
        <w:t>hree percent of those fatal crashes involved drivers who</w:t>
      </w:r>
      <w:r w:rsidR="005A6059">
        <w:rPr>
          <w:rFonts w:eastAsia="Times New Roman"/>
        </w:rPr>
        <w:t xml:space="preserve"> had been drinking (.01+ BAC). </w:t>
      </w:r>
      <w:r w:rsidR="00D228E0">
        <w:rPr>
          <w:rFonts w:eastAsia="Times New Roman"/>
        </w:rPr>
        <w:t xml:space="preserve">Of the fatal crashes, </w:t>
      </w:r>
      <w:r w:rsidR="005A6059">
        <w:rPr>
          <w:rFonts w:eastAsia="Times New Roman"/>
        </w:rPr>
        <w:t>more than one-</w:t>
      </w:r>
      <w:r w:rsidR="00D228E0">
        <w:rPr>
          <w:rFonts w:eastAsia="Times New Roman"/>
        </w:rPr>
        <w:t>third (36%) involved drivers who were drunk (.08+ BAC), and one-fourth (25%) involved drivers who were driving with a BAC almost twice the legal limit (.15+ BAC).</w:t>
      </w:r>
    </w:p>
    <w:p w14:paraId="3A19945E" w14:textId="77777777" w:rsidR="00D228E0" w:rsidRDefault="00D228E0" w:rsidP="00D228E0">
      <w:pPr>
        <w:numPr>
          <w:ilvl w:val="0"/>
          <w:numId w:val="2"/>
        </w:numPr>
        <w:spacing w:before="120" w:after="120" w:line="240" w:lineRule="auto"/>
        <w:rPr>
          <w:rFonts w:ascii="Calibri" w:eastAsia="Times New Roman" w:hAnsi="Calibri"/>
        </w:rPr>
      </w:pPr>
      <w:r>
        <w:rPr>
          <w:rFonts w:eastAsia="Times New Roman"/>
        </w:rPr>
        <w:t>In fatal crashes during the month of August over the five-year period of 2012-2016, almost 10% of the drunk drivers involved, with a BAC of .08 or higher, had one or more previous convictions for drunk driving.</w:t>
      </w:r>
    </w:p>
    <w:p w14:paraId="025DBEDB" w14:textId="26007834" w:rsidR="00D65B1E" w:rsidRPr="00BE6387" w:rsidRDefault="00D65B1E" w:rsidP="00D65B1E">
      <w:pPr>
        <w:numPr>
          <w:ilvl w:val="0"/>
          <w:numId w:val="2"/>
        </w:numPr>
        <w:spacing w:before="120" w:after="120" w:line="240" w:lineRule="auto"/>
      </w:pPr>
      <w:r w:rsidRPr="00BE6387">
        <w:t>Among the drivers between the ages of 18 and 34 who were killed in crashes over the Labor Day holiday period in 201</w:t>
      </w:r>
      <w:r w:rsidR="00975764">
        <w:t>6, 47</w:t>
      </w:r>
      <w:r w:rsidRPr="00BE6387">
        <w:t xml:space="preserve"> percent of those fatalities involved drunk driver</w:t>
      </w:r>
      <w:r>
        <w:t>s</w:t>
      </w:r>
      <w:r w:rsidRPr="00BE6387">
        <w:t xml:space="preserve"> with BAC</w:t>
      </w:r>
      <w:r>
        <w:t>s</w:t>
      </w:r>
      <w:r w:rsidRPr="00BE6387">
        <w:t xml:space="preserve"> of .08 or higher.</w:t>
      </w:r>
    </w:p>
    <w:p w14:paraId="616F8FD4" w14:textId="77777777" w:rsidR="000E1B16" w:rsidRPr="000E1B16" w:rsidRDefault="000E1B16" w:rsidP="000E1B16">
      <w:pPr>
        <w:pStyle w:val="ListParagraph"/>
        <w:numPr>
          <w:ilvl w:val="0"/>
          <w:numId w:val="2"/>
        </w:numPr>
        <w:rPr>
          <w:rFonts w:ascii="Trebuchet MS" w:hAnsi="Trebuchet MS"/>
          <w:color w:val="000000"/>
          <w:sz w:val="22"/>
        </w:rPr>
      </w:pPr>
      <w:r w:rsidRPr="000E1B16">
        <w:rPr>
          <w:rFonts w:ascii="Trebuchet MS" w:hAnsi="Trebuchet MS"/>
          <w:b/>
          <w:color w:val="000000"/>
          <w:sz w:val="22"/>
        </w:rPr>
        <w:t>[Local July Fourth statistic if available.]</w:t>
      </w:r>
    </w:p>
    <w:p w14:paraId="0FEDA1AC" w14:textId="77777777" w:rsidR="000E1B16" w:rsidRDefault="000E1B16" w:rsidP="000E1B16">
      <w:pPr>
        <w:pStyle w:val="ListParagraph"/>
        <w:ind w:left="0"/>
        <w:rPr>
          <w:rFonts w:ascii="Trebuchet MS" w:hAnsi="Trebuchet MS"/>
          <w:b/>
          <w:color w:val="000000"/>
          <w:sz w:val="22"/>
        </w:rPr>
      </w:pPr>
    </w:p>
    <w:p w14:paraId="2A5FEBF3" w14:textId="77777777" w:rsidR="000E1B16" w:rsidRPr="000E1B16" w:rsidRDefault="000E1B16" w:rsidP="000E1B16">
      <w:pPr>
        <w:pStyle w:val="ListParagraph"/>
        <w:ind w:left="0"/>
        <w:rPr>
          <w:rFonts w:ascii="Trebuchet MS" w:hAnsi="Trebuchet MS"/>
          <w:b/>
          <w:color w:val="000000"/>
          <w:sz w:val="22"/>
        </w:rPr>
      </w:pPr>
      <w:r w:rsidRPr="000E1B16">
        <w:rPr>
          <w:rFonts w:ascii="Trebuchet MS" w:hAnsi="Trebuchet MS"/>
          <w:b/>
          <w:color w:val="000000"/>
          <w:sz w:val="22"/>
        </w:rPr>
        <w:t>Safely Plan Your Independence Day</w:t>
      </w:r>
      <w:r w:rsidR="00186DA0">
        <w:rPr>
          <w:rFonts w:ascii="Trebuchet MS" w:hAnsi="Trebuchet MS"/>
          <w:b/>
          <w:color w:val="000000"/>
          <w:sz w:val="22"/>
        </w:rPr>
        <w:br/>
      </w:r>
    </w:p>
    <w:p w14:paraId="3CEB800D" w14:textId="7B102486" w:rsidR="000E1B16" w:rsidRPr="000E1B16" w:rsidRDefault="000E1B16" w:rsidP="000E1B16">
      <w:pPr>
        <w:pStyle w:val="ListParagraph"/>
        <w:ind w:left="0"/>
        <w:rPr>
          <w:rFonts w:ascii="Trebuchet MS" w:hAnsi="Trebuchet MS"/>
          <w:color w:val="000000"/>
          <w:sz w:val="22"/>
        </w:rPr>
      </w:pPr>
      <w:r w:rsidRPr="000E1B16">
        <w:rPr>
          <w:rFonts w:ascii="Trebuchet MS" w:hAnsi="Trebuchet MS"/>
          <w:color w:val="000000"/>
          <w:sz w:val="22"/>
        </w:rPr>
        <w:t xml:space="preserve">Don’t let plans get away from you—it’s imperative to your safety, and the safety of others, to plan a responsible ride home from </w:t>
      </w:r>
      <w:r w:rsidR="00186DA0">
        <w:rPr>
          <w:rFonts w:ascii="Trebuchet MS" w:hAnsi="Trebuchet MS"/>
          <w:color w:val="000000"/>
          <w:sz w:val="22"/>
        </w:rPr>
        <w:t>the</w:t>
      </w:r>
      <w:r w:rsidR="00186DA0" w:rsidRPr="000E1B16">
        <w:rPr>
          <w:rFonts w:ascii="Trebuchet MS" w:hAnsi="Trebuchet MS"/>
          <w:color w:val="000000"/>
          <w:sz w:val="22"/>
        </w:rPr>
        <w:t xml:space="preserve"> </w:t>
      </w:r>
      <w:r w:rsidRPr="000E1B16">
        <w:rPr>
          <w:rFonts w:ascii="Trebuchet MS" w:hAnsi="Trebuchet MS"/>
          <w:color w:val="000000"/>
          <w:sz w:val="22"/>
        </w:rPr>
        <w:t>party. If you leave your house unprepared to get home safely, you may not be in the right frame of mind to make the best choices by the end of the night. Here are a few tips to help you prepare for a safe night of fun:</w:t>
      </w:r>
    </w:p>
    <w:p w14:paraId="319C4419" w14:textId="77777777" w:rsidR="000E1B16" w:rsidRPr="000E1B16" w:rsidRDefault="000E1B16" w:rsidP="000E1B16">
      <w:pPr>
        <w:pStyle w:val="ListParagraph"/>
        <w:ind w:left="0"/>
        <w:rPr>
          <w:rFonts w:ascii="Trebuchet MS" w:hAnsi="Trebuchet MS"/>
          <w:color w:val="000000"/>
          <w:sz w:val="22"/>
        </w:rPr>
      </w:pPr>
    </w:p>
    <w:p w14:paraId="52ED3099" w14:textId="77777777" w:rsidR="000E1B16" w:rsidRPr="000E1B16" w:rsidRDefault="000E1B16" w:rsidP="000E1B16">
      <w:pPr>
        <w:pStyle w:val="ListParagraph"/>
        <w:numPr>
          <w:ilvl w:val="0"/>
          <w:numId w:val="4"/>
        </w:numPr>
        <w:ind w:left="720"/>
        <w:rPr>
          <w:rFonts w:ascii="Trebuchet MS" w:hAnsi="Trebuchet MS"/>
          <w:color w:val="000000"/>
          <w:sz w:val="22"/>
        </w:rPr>
      </w:pPr>
      <w:r w:rsidRPr="000E1B16">
        <w:rPr>
          <w:rFonts w:ascii="Trebuchet MS" w:hAnsi="Trebuchet MS"/>
          <w:color w:val="000000"/>
          <w:sz w:val="22"/>
        </w:rPr>
        <w:t xml:space="preserve">Remember that it is never okay to drink and drive. Even if you’ve had only one alcoholic beverage, designate a sober driver or plan to use public transportation to get home safely. </w:t>
      </w:r>
    </w:p>
    <w:p w14:paraId="706E3C4A" w14:textId="77777777" w:rsidR="000E1B16" w:rsidRPr="000E1B16" w:rsidRDefault="000E1B16" w:rsidP="000E1B16">
      <w:pPr>
        <w:pStyle w:val="ListParagraph"/>
        <w:numPr>
          <w:ilvl w:val="0"/>
          <w:numId w:val="4"/>
        </w:numPr>
        <w:ind w:left="720"/>
        <w:rPr>
          <w:rFonts w:ascii="Trebuchet MS" w:hAnsi="Trebuchet MS"/>
          <w:color w:val="000000"/>
          <w:sz w:val="22"/>
        </w:rPr>
      </w:pPr>
      <w:r w:rsidRPr="000E1B16">
        <w:rPr>
          <w:rFonts w:ascii="Trebuchet MS" w:hAnsi="Trebuchet MS"/>
          <w:color w:val="000000"/>
          <w:sz w:val="22"/>
        </w:rPr>
        <w:t xml:space="preserve">Download NHTSA’s </w:t>
      </w:r>
      <w:proofErr w:type="spellStart"/>
      <w:r w:rsidRPr="000E1B16">
        <w:rPr>
          <w:rFonts w:ascii="Trebuchet MS" w:hAnsi="Trebuchet MS"/>
          <w:color w:val="000000"/>
          <w:sz w:val="22"/>
        </w:rPr>
        <w:t>SaferRide</w:t>
      </w:r>
      <w:proofErr w:type="spellEnd"/>
      <w:r w:rsidRPr="000E1B16">
        <w:rPr>
          <w:rFonts w:ascii="Trebuchet MS" w:hAnsi="Trebuchet MS"/>
          <w:color w:val="000000"/>
          <w:sz w:val="22"/>
        </w:rPr>
        <w:t xml:space="preserve"> mobile app, available on Google Play for Android devices: (</w:t>
      </w:r>
      <w:hyperlink r:id="rId7" w:history="1">
        <w:r w:rsidRPr="000E1B16">
          <w:rPr>
            <w:rStyle w:val="Hyperlink"/>
            <w:rFonts w:ascii="Trebuchet MS" w:hAnsi="Trebuchet MS"/>
            <w:sz w:val="22"/>
          </w:rPr>
          <w:t>https://play.google.com/store/apps/details?id=com.nhtsa.SaferRide&amp;hl=en</w:t>
        </w:r>
      </w:hyperlink>
      <w:r w:rsidRPr="000E1B16">
        <w:rPr>
          <w:rFonts w:ascii="Trebuchet MS" w:hAnsi="Trebuchet MS"/>
          <w:color w:val="000000"/>
          <w:sz w:val="22"/>
        </w:rPr>
        <w:t>), and Apple’s iTunes Store for iOS devices: (</w:t>
      </w:r>
      <w:hyperlink r:id="rId8" w:history="1">
        <w:r w:rsidRPr="000E1B16">
          <w:rPr>
            <w:rStyle w:val="Hyperlink"/>
            <w:rFonts w:ascii="Trebuchet MS" w:hAnsi="Trebuchet MS"/>
            <w:sz w:val="22"/>
          </w:rPr>
          <w:t>https://itunes.apple.com/us/app/saferride/id950774008?mt=8</w:t>
        </w:r>
      </w:hyperlink>
      <w:r w:rsidRPr="000E1B16">
        <w:rPr>
          <w:rFonts w:ascii="Trebuchet MS" w:hAnsi="Trebuchet MS"/>
          <w:color w:val="000000"/>
          <w:sz w:val="22"/>
        </w:rPr>
        <w:t xml:space="preserve">). </w:t>
      </w:r>
      <w:proofErr w:type="spellStart"/>
      <w:r w:rsidRPr="000E1B16">
        <w:rPr>
          <w:rFonts w:ascii="Trebuchet MS" w:hAnsi="Trebuchet MS"/>
          <w:color w:val="000000"/>
          <w:sz w:val="22"/>
        </w:rPr>
        <w:t>SaferRide</w:t>
      </w:r>
      <w:proofErr w:type="spellEnd"/>
      <w:r w:rsidRPr="000E1B16">
        <w:rPr>
          <w:rFonts w:ascii="Trebuchet MS" w:hAnsi="Trebuchet MS"/>
          <w:color w:val="000000"/>
          <w:sz w:val="22"/>
        </w:rPr>
        <w:t xml:space="preserve"> allows users to call a taxi or a predetermined </w:t>
      </w:r>
      <w:proofErr w:type="gramStart"/>
      <w:r w:rsidRPr="000E1B16">
        <w:rPr>
          <w:rFonts w:ascii="Trebuchet MS" w:hAnsi="Trebuchet MS"/>
          <w:color w:val="000000"/>
          <w:sz w:val="22"/>
        </w:rPr>
        <w:t>friend, and</w:t>
      </w:r>
      <w:proofErr w:type="gramEnd"/>
      <w:r w:rsidRPr="000E1B16">
        <w:rPr>
          <w:rFonts w:ascii="Trebuchet MS" w:hAnsi="Trebuchet MS"/>
          <w:color w:val="000000"/>
          <w:sz w:val="22"/>
        </w:rPr>
        <w:t xml:space="preserve"> identifies the user’s location so he or she can be picked up.</w:t>
      </w:r>
    </w:p>
    <w:p w14:paraId="500BD380" w14:textId="77777777" w:rsidR="000E1B16" w:rsidRPr="000E1B16" w:rsidRDefault="000E1B16" w:rsidP="000E1B16">
      <w:pPr>
        <w:pStyle w:val="ListParagraph"/>
        <w:numPr>
          <w:ilvl w:val="0"/>
          <w:numId w:val="4"/>
        </w:numPr>
        <w:ind w:left="720"/>
        <w:rPr>
          <w:rFonts w:ascii="Trebuchet MS" w:hAnsi="Trebuchet MS"/>
          <w:color w:val="000000"/>
          <w:sz w:val="22"/>
        </w:rPr>
      </w:pPr>
      <w:r w:rsidRPr="000E1B16">
        <w:rPr>
          <w:rFonts w:ascii="Trebuchet MS" w:hAnsi="Trebuchet MS"/>
          <w:color w:val="000000"/>
          <w:sz w:val="22"/>
        </w:rPr>
        <w:t xml:space="preserve">Use your community’s sober ride program </w:t>
      </w:r>
      <w:r w:rsidRPr="000E1B16">
        <w:rPr>
          <w:rFonts w:ascii="Trebuchet MS" w:hAnsi="Trebuchet MS"/>
          <w:b/>
          <w:color w:val="000000"/>
          <w:sz w:val="22"/>
        </w:rPr>
        <w:t>[Insert your local sober ride program specifics here]</w:t>
      </w:r>
      <w:r w:rsidRPr="000E1B16">
        <w:rPr>
          <w:rFonts w:ascii="Trebuchet MS" w:hAnsi="Trebuchet MS"/>
          <w:color w:val="000000"/>
          <w:sz w:val="22"/>
        </w:rPr>
        <w:t>.</w:t>
      </w:r>
    </w:p>
    <w:p w14:paraId="70BDAFA3" w14:textId="77777777" w:rsidR="000E1B16" w:rsidRPr="000E1B16" w:rsidRDefault="000E1B16" w:rsidP="000E1B16">
      <w:pPr>
        <w:pStyle w:val="ListParagraph"/>
        <w:numPr>
          <w:ilvl w:val="0"/>
          <w:numId w:val="4"/>
        </w:numPr>
        <w:ind w:left="720"/>
        <w:rPr>
          <w:rFonts w:ascii="Trebuchet MS" w:hAnsi="Trebuchet MS"/>
          <w:color w:val="000000"/>
          <w:sz w:val="22"/>
        </w:rPr>
      </w:pPr>
      <w:r w:rsidRPr="000E1B16">
        <w:rPr>
          <w:rFonts w:ascii="Trebuchet MS" w:hAnsi="Trebuchet MS"/>
          <w:color w:val="000000"/>
          <w:sz w:val="22"/>
        </w:rPr>
        <w:t xml:space="preserve">If you see a drunk driver on the road, contact </w:t>
      </w:r>
      <w:r w:rsidRPr="000E1B16">
        <w:rPr>
          <w:rFonts w:ascii="Trebuchet MS" w:hAnsi="Trebuchet MS"/>
          <w:b/>
          <w:color w:val="000000"/>
          <w:sz w:val="22"/>
        </w:rPr>
        <w:t>[Local Law Enforcement]</w:t>
      </w:r>
      <w:r w:rsidRPr="000E1B16">
        <w:rPr>
          <w:rFonts w:ascii="Trebuchet MS" w:hAnsi="Trebuchet MS"/>
          <w:color w:val="000000"/>
          <w:sz w:val="22"/>
        </w:rPr>
        <w:t>.</w:t>
      </w:r>
    </w:p>
    <w:p w14:paraId="3807EDC3" w14:textId="77777777" w:rsidR="000E1B16" w:rsidRDefault="000E1B16" w:rsidP="000E1B16">
      <w:pPr>
        <w:pStyle w:val="ListParagraph"/>
        <w:numPr>
          <w:ilvl w:val="0"/>
          <w:numId w:val="4"/>
        </w:numPr>
        <w:ind w:left="720"/>
        <w:rPr>
          <w:rFonts w:ascii="Trebuchet MS" w:hAnsi="Trebuchet MS"/>
          <w:color w:val="000000"/>
          <w:sz w:val="22"/>
        </w:rPr>
      </w:pPr>
      <w:r w:rsidRPr="000E1B16">
        <w:rPr>
          <w:rFonts w:ascii="Trebuchet MS" w:hAnsi="Trebuchet MS"/>
          <w:color w:val="000000"/>
          <w:sz w:val="22"/>
        </w:rPr>
        <w:t xml:space="preserve">Have a friend who is about to drink and drive? Take the keys away and </w:t>
      </w:r>
      <w:proofErr w:type="gramStart"/>
      <w:r w:rsidRPr="000E1B16">
        <w:rPr>
          <w:rFonts w:ascii="Trebuchet MS" w:hAnsi="Trebuchet MS"/>
          <w:color w:val="000000"/>
          <w:sz w:val="22"/>
        </w:rPr>
        <w:t>make arrangements</w:t>
      </w:r>
      <w:proofErr w:type="gramEnd"/>
      <w:r w:rsidRPr="000E1B16">
        <w:rPr>
          <w:rFonts w:ascii="Trebuchet MS" w:hAnsi="Trebuchet MS"/>
          <w:color w:val="000000"/>
          <w:sz w:val="22"/>
        </w:rPr>
        <w:t xml:space="preserve"> to get your friend home safely.</w:t>
      </w:r>
    </w:p>
    <w:p w14:paraId="23391AE6" w14:textId="77777777" w:rsidR="00186DA0" w:rsidRPr="000E1B16" w:rsidRDefault="00186DA0" w:rsidP="00EB156C">
      <w:pPr>
        <w:pStyle w:val="ListParagraph"/>
        <w:rPr>
          <w:rFonts w:ascii="Trebuchet MS" w:hAnsi="Trebuchet MS"/>
          <w:color w:val="000000"/>
          <w:sz w:val="22"/>
        </w:rPr>
      </w:pPr>
    </w:p>
    <w:p w14:paraId="60C9A0DA" w14:textId="77777777" w:rsidR="000E1B16" w:rsidRDefault="000E1B16" w:rsidP="000E1B16">
      <w:pPr>
        <w:pStyle w:val="ListParagraph"/>
        <w:ind w:left="0"/>
        <w:rPr>
          <w:rFonts w:ascii="Trebuchet MS" w:hAnsi="Trebuchet MS"/>
          <w:b/>
          <w:color w:val="000000"/>
          <w:sz w:val="22"/>
        </w:rPr>
      </w:pPr>
      <w:r w:rsidRPr="000E1B16">
        <w:rPr>
          <w:rFonts w:ascii="Trebuchet MS" w:hAnsi="Trebuchet MS"/>
          <w:b/>
          <w:color w:val="000000"/>
          <w:sz w:val="22"/>
        </w:rPr>
        <w:t>Drunk Driving Comes at a Cost</w:t>
      </w:r>
    </w:p>
    <w:p w14:paraId="322CA6FC" w14:textId="77777777" w:rsidR="00186DA0" w:rsidRPr="000E1B16" w:rsidRDefault="00186DA0" w:rsidP="000E1B16">
      <w:pPr>
        <w:pStyle w:val="ListParagraph"/>
        <w:ind w:left="0"/>
        <w:rPr>
          <w:rFonts w:ascii="Trebuchet MS" w:hAnsi="Trebuchet MS"/>
          <w:b/>
          <w:color w:val="000000"/>
          <w:sz w:val="22"/>
        </w:rPr>
      </w:pPr>
    </w:p>
    <w:p w14:paraId="760ED893" w14:textId="77777777" w:rsidR="000E1B16" w:rsidRPr="000E1B16" w:rsidRDefault="000E1B16" w:rsidP="000E1B16">
      <w:pPr>
        <w:pStyle w:val="ListParagraph"/>
        <w:ind w:left="0"/>
        <w:rPr>
          <w:rFonts w:ascii="Trebuchet MS" w:hAnsi="Trebuchet MS"/>
          <w:color w:val="000000"/>
          <w:sz w:val="22"/>
        </w:rPr>
      </w:pPr>
      <w:r w:rsidRPr="000E1B16">
        <w:rPr>
          <w:rFonts w:ascii="Trebuchet MS" w:hAnsi="Trebuchet MS"/>
          <w:color w:val="000000"/>
          <w:sz w:val="22"/>
        </w:rPr>
        <w:t>Drunk driving can cost you your life, but it can also cost you financially. Here’s how:</w:t>
      </w:r>
    </w:p>
    <w:p w14:paraId="32978719" w14:textId="4617B017" w:rsidR="000E1B16" w:rsidRPr="000E1B16" w:rsidRDefault="000E1B16" w:rsidP="000E1B16">
      <w:pPr>
        <w:pStyle w:val="ListParagraph"/>
        <w:numPr>
          <w:ilvl w:val="0"/>
          <w:numId w:val="5"/>
        </w:numPr>
        <w:rPr>
          <w:rFonts w:ascii="Trebuchet MS" w:hAnsi="Trebuchet MS"/>
          <w:color w:val="000000"/>
          <w:sz w:val="22"/>
        </w:rPr>
      </w:pPr>
      <w:r w:rsidRPr="000E1B16">
        <w:rPr>
          <w:rFonts w:ascii="Trebuchet MS" w:hAnsi="Trebuchet MS"/>
          <w:color w:val="000000"/>
          <w:sz w:val="22"/>
        </w:rPr>
        <w:lastRenderedPageBreak/>
        <w:t xml:space="preserve">If you’re caught drinking and driving, you could face jail time. Imagine trying to explain that to your friends and family or your place of employment if you’re unable to report to the office. </w:t>
      </w:r>
    </w:p>
    <w:p w14:paraId="7A26A21F" w14:textId="77777777" w:rsidR="000E1B16" w:rsidRPr="000E1B16" w:rsidRDefault="000E1B16" w:rsidP="000E1B16">
      <w:pPr>
        <w:numPr>
          <w:ilvl w:val="0"/>
          <w:numId w:val="5"/>
        </w:numPr>
        <w:spacing w:before="120" w:after="120" w:line="240" w:lineRule="auto"/>
      </w:pPr>
      <w:r w:rsidRPr="000E1B16">
        <w:t xml:space="preserve">On average, a DUI can set you back $10,000 in </w:t>
      </w:r>
      <w:r w:rsidRPr="000E1B16">
        <w:rPr>
          <w:color w:val="000000"/>
        </w:rPr>
        <w:t>attorney fees, fines, court costs, lost time at work, higher insurance rates,</w:t>
      </w:r>
      <w:r w:rsidRPr="000E1B16">
        <w:rPr>
          <w:rFonts w:cs="Tahoma"/>
          <w:color w:val="000000"/>
        </w:rPr>
        <w:t xml:space="preserve"> </w:t>
      </w:r>
      <w:r w:rsidRPr="000E1B16">
        <w:rPr>
          <w:color w:val="000000"/>
        </w:rPr>
        <w:t>car towing and repairs, and more.</w:t>
      </w:r>
    </w:p>
    <w:p w14:paraId="37266983" w14:textId="77777777" w:rsidR="000E1B16" w:rsidRPr="000E1B16" w:rsidRDefault="000E1B16" w:rsidP="000E1B16">
      <w:pPr>
        <w:numPr>
          <w:ilvl w:val="0"/>
          <w:numId w:val="5"/>
        </w:numPr>
        <w:spacing w:before="120" w:after="120" w:line="240" w:lineRule="auto"/>
      </w:pPr>
      <w:r w:rsidRPr="000E1B16">
        <w:t>In addition to the human toll drunk driving takes on our country, the financial impact is devastating as well: based on 2010 numbers (the most recent year for which cost data is available), impaired-driving crashes costs the United States $44 billion annually.</w:t>
      </w:r>
    </w:p>
    <w:p w14:paraId="57AA8FF2" w14:textId="77777777" w:rsidR="00D65B1E" w:rsidRPr="000E1B16" w:rsidRDefault="00D65B1E" w:rsidP="00D65B1E">
      <w:pPr>
        <w:pStyle w:val="ListParagraph"/>
        <w:ind w:left="0"/>
        <w:rPr>
          <w:rFonts w:ascii="Trebuchet MS" w:hAnsi="Trebuchet MS"/>
          <w:color w:val="000000"/>
          <w:sz w:val="22"/>
        </w:rPr>
      </w:pPr>
    </w:p>
    <w:p w14:paraId="3BB47553" w14:textId="4CECC769" w:rsidR="00D65B1E" w:rsidRPr="000E1B16" w:rsidRDefault="00D65B1E" w:rsidP="004944B0">
      <w:r w:rsidRPr="000E1B16">
        <w:rPr>
          <w:color w:val="000000"/>
        </w:rPr>
        <w:t xml:space="preserve">For more information about the </w:t>
      </w:r>
      <w:r w:rsidRPr="000E1B16">
        <w:rPr>
          <w:i/>
          <w:color w:val="000000"/>
        </w:rPr>
        <w:t>Drive Sober or Get Pulled Over</w:t>
      </w:r>
      <w:r w:rsidRPr="000E1B16">
        <w:rPr>
          <w:color w:val="000000"/>
        </w:rPr>
        <w:t xml:space="preserve"> campaign, visit </w:t>
      </w:r>
      <w:hyperlink r:id="rId9" w:history="1">
        <w:r w:rsidRPr="000E1B16">
          <w:rPr>
            <w:rStyle w:val="Hyperlink"/>
          </w:rPr>
          <w:t>www.TrafficSafetyMarketing.gov</w:t>
        </w:r>
      </w:hyperlink>
      <w:r w:rsidRPr="000E1B16">
        <w:t>.</w:t>
      </w:r>
    </w:p>
    <w:sectPr w:rsidR="00D65B1E" w:rsidRPr="000E1B16" w:rsidSect="00B9273B">
      <w:headerReference w:type="default" r:id="rId10"/>
      <w:footerReference w:type="default" r:id="rId11"/>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04C55" w14:textId="77777777" w:rsidR="00087A58" w:rsidRDefault="00087A58" w:rsidP="00901CE9">
      <w:pPr>
        <w:spacing w:after="0" w:line="240" w:lineRule="auto"/>
      </w:pPr>
      <w:r>
        <w:separator/>
      </w:r>
    </w:p>
  </w:endnote>
  <w:endnote w:type="continuationSeparator" w:id="0">
    <w:p w14:paraId="42846A4E" w14:textId="77777777" w:rsidR="00087A58" w:rsidRDefault="00087A58"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yriad Pro">
    <w:altName w:val="Segoe UI"/>
    <w:charset w:val="00"/>
    <w:family w:val="auto"/>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60C0A"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681777D" wp14:editId="0D138541">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D9B8" w14:textId="7A4B4208" w:rsidR="007F0F99" w:rsidRDefault="00167330" w:rsidP="00FF53E2">
                          <w:pPr>
                            <w:pStyle w:val="5ControlCode"/>
                          </w:pPr>
                          <w:r>
                            <w:t>13487c</w:t>
                          </w:r>
                          <w:r w:rsidR="007F0F99">
                            <w:t>-</w:t>
                          </w:r>
                          <w:r>
                            <w:t>062118</w:t>
                          </w:r>
                          <w:r w:rsidR="00FF4E5A">
                            <w:t>-</w:t>
                          </w:r>
                          <w:r>
                            <w:t>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1777D"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C7FD9B8" w14:textId="7A4B4208" w:rsidR="007F0F99" w:rsidRDefault="00167330" w:rsidP="00FF53E2">
                    <w:pPr>
                      <w:pStyle w:val="5ControlCode"/>
                    </w:pPr>
                    <w:r>
                      <w:t>13487c</w:t>
                    </w:r>
                    <w:r w:rsidR="007F0F99">
                      <w:t>-</w:t>
                    </w:r>
                    <w:r>
                      <w:t>062118</w:t>
                    </w:r>
                    <w:r w:rsidR="00FF4E5A">
                      <w:t>-</w:t>
                    </w:r>
                    <w:r>
                      <w:t>v1</w:t>
                    </w:r>
                  </w:p>
                </w:txbxContent>
              </v:textbox>
            </v:shape>
          </w:pict>
        </mc:Fallback>
      </mc:AlternateContent>
    </w:r>
    <w:r>
      <w:rPr>
        <w:noProof/>
        <w:sz w:val="14"/>
        <w:szCs w:val="14"/>
      </w:rPr>
      <w:drawing>
        <wp:inline distT="0" distB="0" distL="0" distR="0" wp14:anchorId="2A946DF2" wp14:editId="1B4AB7F4">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D513F" w14:textId="77777777" w:rsidR="00087A58" w:rsidRDefault="00087A58" w:rsidP="00901CE9">
      <w:pPr>
        <w:spacing w:after="0" w:line="240" w:lineRule="auto"/>
      </w:pPr>
      <w:r>
        <w:separator/>
      </w:r>
    </w:p>
  </w:footnote>
  <w:footnote w:type="continuationSeparator" w:id="0">
    <w:p w14:paraId="1B88BA36" w14:textId="77777777" w:rsidR="00087A58" w:rsidRDefault="00087A58"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6D554" w14:textId="77777777" w:rsidR="00AA106A" w:rsidRDefault="007C2723"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0DCBB76F" wp14:editId="5B48E4E1">
          <wp:extent cx="3136392" cy="996696"/>
          <wp:effectExtent l="0" t="0" r="6985" b="0"/>
          <wp:docPr id="1" name="Picture 1" descr="NHTSA//Drive Sober or Get Pulled Over Logo Lockup" title="NHTSA//Drive Sober or Get Pulled Over Logo 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OGPO-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36392" cy="996696"/>
                  </a:xfrm>
                  <a:prstGeom prst="rect">
                    <a:avLst/>
                  </a:prstGeom>
                </pic:spPr>
              </pic:pic>
            </a:graphicData>
          </a:graphic>
        </wp:inline>
      </w:drawing>
    </w:r>
  </w:p>
  <w:p w14:paraId="1412CECF"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D5B77"/>
    <w:multiLevelType w:val="hybridMultilevel"/>
    <w:tmpl w:val="D932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E04B85"/>
    <w:multiLevelType w:val="hybridMultilevel"/>
    <w:tmpl w:val="BE624B22"/>
    <w:lvl w:ilvl="0" w:tplc="E900399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87A58"/>
    <w:rsid w:val="000E1B16"/>
    <w:rsid w:val="00161F42"/>
    <w:rsid w:val="00167330"/>
    <w:rsid w:val="00186DA0"/>
    <w:rsid w:val="001E692F"/>
    <w:rsid w:val="00205F4F"/>
    <w:rsid w:val="0021528E"/>
    <w:rsid w:val="00286930"/>
    <w:rsid w:val="00295062"/>
    <w:rsid w:val="002A6AAF"/>
    <w:rsid w:val="002B4917"/>
    <w:rsid w:val="002B66C6"/>
    <w:rsid w:val="002C5FF8"/>
    <w:rsid w:val="00343E03"/>
    <w:rsid w:val="00352A56"/>
    <w:rsid w:val="003D2D80"/>
    <w:rsid w:val="0044490E"/>
    <w:rsid w:val="004944B0"/>
    <w:rsid w:val="004D21EE"/>
    <w:rsid w:val="004D77A2"/>
    <w:rsid w:val="004F4B52"/>
    <w:rsid w:val="004F7615"/>
    <w:rsid w:val="00512BFB"/>
    <w:rsid w:val="00515528"/>
    <w:rsid w:val="005430D9"/>
    <w:rsid w:val="00550936"/>
    <w:rsid w:val="00565486"/>
    <w:rsid w:val="005A6059"/>
    <w:rsid w:val="005E42DD"/>
    <w:rsid w:val="00603243"/>
    <w:rsid w:val="00604280"/>
    <w:rsid w:val="00625A39"/>
    <w:rsid w:val="00636AEB"/>
    <w:rsid w:val="00646DFD"/>
    <w:rsid w:val="0067003C"/>
    <w:rsid w:val="00671050"/>
    <w:rsid w:val="00672251"/>
    <w:rsid w:val="00673C85"/>
    <w:rsid w:val="00697610"/>
    <w:rsid w:val="00715468"/>
    <w:rsid w:val="0077096D"/>
    <w:rsid w:val="007C2723"/>
    <w:rsid w:val="007D5238"/>
    <w:rsid w:val="007F0F99"/>
    <w:rsid w:val="00824066"/>
    <w:rsid w:val="00844FAB"/>
    <w:rsid w:val="008459C9"/>
    <w:rsid w:val="00846098"/>
    <w:rsid w:val="008B6819"/>
    <w:rsid w:val="008B6C4C"/>
    <w:rsid w:val="008C149B"/>
    <w:rsid w:val="00901CE9"/>
    <w:rsid w:val="00905462"/>
    <w:rsid w:val="00975764"/>
    <w:rsid w:val="009A5F02"/>
    <w:rsid w:val="009C0118"/>
    <w:rsid w:val="009E3F3A"/>
    <w:rsid w:val="009F3460"/>
    <w:rsid w:val="00A209DF"/>
    <w:rsid w:val="00A345FE"/>
    <w:rsid w:val="00A519A9"/>
    <w:rsid w:val="00A77193"/>
    <w:rsid w:val="00A80AFB"/>
    <w:rsid w:val="00A90A9E"/>
    <w:rsid w:val="00AA106A"/>
    <w:rsid w:val="00AD3AFD"/>
    <w:rsid w:val="00AE3DBD"/>
    <w:rsid w:val="00B331E3"/>
    <w:rsid w:val="00B3657A"/>
    <w:rsid w:val="00B63986"/>
    <w:rsid w:val="00B9273B"/>
    <w:rsid w:val="00BB1112"/>
    <w:rsid w:val="00BE16BD"/>
    <w:rsid w:val="00BF0673"/>
    <w:rsid w:val="00C52F03"/>
    <w:rsid w:val="00C55758"/>
    <w:rsid w:val="00C64E8A"/>
    <w:rsid w:val="00CA1A42"/>
    <w:rsid w:val="00CC5909"/>
    <w:rsid w:val="00CE7F96"/>
    <w:rsid w:val="00D11077"/>
    <w:rsid w:val="00D228E0"/>
    <w:rsid w:val="00D3792F"/>
    <w:rsid w:val="00D55119"/>
    <w:rsid w:val="00D565CC"/>
    <w:rsid w:val="00D65B1E"/>
    <w:rsid w:val="00D92FE1"/>
    <w:rsid w:val="00DD4A9B"/>
    <w:rsid w:val="00DE2078"/>
    <w:rsid w:val="00DE4EF2"/>
    <w:rsid w:val="00E14CE6"/>
    <w:rsid w:val="00E31AC0"/>
    <w:rsid w:val="00E53BEF"/>
    <w:rsid w:val="00E61E96"/>
    <w:rsid w:val="00E746E2"/>
    <w:rsid w:val="00EB156C"/>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F102F"/>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D65B1E"/>
    <w:pPr>
      <w:spacing w:after="0" w:line="240" w:lineRule="auto"/>
      <w:ind w:left="720"/>
      <w:contextualSpacing/>
    </w:pPr>
    <w:rPr>
      <w:rFonts w:ascii="Times New Roman" w:hAnsi="Times New Roman"/>
      <w:sz w:val="24"/>
    </w:rPr>
  </w:style>
  <w:style w:type="paragraph" w:customStyle="1" w:styleId="Pa3">
    <w:name w:val="Pa3"/>
    <w:basedOn w:val="Normal"/>
    <w:next w:val="Normal"/>
    <w:uiPriority w:val="99"/>
    <w:rsid w:val="00D65B1E"/>
    <w:pPr>
      <w:autoSpaceDE w:val="0"/>
      <w:autoSpaceDN w:val="0"/>
      <w:adjustRightInd w:val="0"/>
      <w:spacing w:after="0" w:line="321" w:lineRule="atLeast"/>
    </w:pPr>
    <w:rPr>
      <w:rFonts w:ascii="Myriad Pro" w:hAnsi="Myriad Pro"/>
      <w:sz w:val="24"/>
      <w:szCs w:val="24"/>
    </w:rPr>
  </w:style>
  <w:style w:type="character" w:styleId="CommentReference">
    <w:name w:val="annotation reference"/>
    <w:basedOn w:val="DefaultParagraphFont"/>
    <w:uiPriority w:val="99"/>
    <w:semiHidden/>
    <w:unhideWhenUsed/>
    <w:rsid w:val="00186DA0"/>
    <w:rPr>
      <w:sz w:val="16"/>
      <w:szCs w:val="16"/>
    </w:rPr>
  </w:style>
  <w:style w:type="paragraph" w:styleId="CommentText">
    <w:name w:val="annotation text"/>
    <w:basedOn w:val="Normal"/>
    <w:link w:val="CommentTextChar"/>
    <w:uiPriority w:val="99"/>
    <w:semiHidden/>
    <w:unhideWhenUsed/>
    <w:rsid w:val="00186DA0"/>
    <w:pPr>
      <w:spacing w:line="240" w:lineRule="auto"/>
    </w:pPr>
    <w:rPr>
      <w:sz w:val="20"/>
      <w:szCs w:val="20"/>
    </w:rPr>
  </w:style>
  <w:style w:type="character" w:customStyle="1" w:styleId="CommentTextChar">
    <w:name w:val="Comment Text Char"/>
    <w:basedOn w:val="DefaultParagraphFont"/>
    <w:link w:val="CommentText"/>
    <w:uiPriority w:val="99"/>
    <w:semiHidden/>
    <w:rsid w:val="00186DA0"/>
    <w:rPr>
      <w:rFonts w:ascii="Trebuchet MS" w:hAnsi="Trebuchet MS"/>
    </w:rPr>
  </w:style>
  <w:style w:type="paragraph" w:styleId="CommentSubject">
    <w:name w:val="annotation subject"/>
    <w:basedOn w:val="CommentText"/>
    <w:next w:val="CommentText"/>
    <w:link w:val="CommentSubjectChar"/>
    <w:uiPriority w:val="99"/>
    <w:semiHidden/>
    <w:unhideWhenUsed/>
    <w:rsid w:val="00186DA0"/>
    <w:rPr>
      <w:b/>
      <w:bCs/>
    </w:rPr>
  </w:style>
  <w:style w:type="character" w:customStyle="1" w:styleId="CommentSubjectChar">
    <w:name w:val="Comment Subject Char"/>
    <w:basedOn w:val="CommentTextChar"/>
    <w:link w:val="CommentSubject"/>
    <w:uiPriority w:val="99"/>
    <w:semiHidden/>
    <w:rsid w:val="00186DA0"/>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88322">
      <w:bodyDiv w:val="1"/>
      <w:marLeft w:val="0"/>
      <w:marRight w:val="0"/>
      <w:marTop w:val="0"/>
      <w:marBottom w:val="0"/>
      <w:divBdr>
        <w:top w:val="none" w:sz="0" w:space="0" w:color="auto"/>
        <w:left w:val="none" w:sz="0" w:space="0" w:color="auto"/>
        <w:bottom w:val="none" w:sz="0" w:space="0" w:color="auto"/>
        <w:right w:val="none" w:sz="0" w:space="0" w:color="auto"/>
      </w:divBdr>
    </w:div>
    <w:div w:id="1138497947">
      <w:bodyDiv w:val="1"/>
      <w:marLeft w:val="0"/>
      <w:marRight w:val="0"/>
      <w:marTop w:val="0"/>
      <w:marBottom w:val="0"/>
      <w:divBdr>
        <w:top w:val="none" w:sz="0" w:space="0" w:color="auto"/>
        <w:left w:val="none" w:sz="0" w:space="0" w:color="auto"/>
        <w:bottom w:val="none" w:sz="0" w:space="0" w:color="auto"/>
        <w:right w:val="none" w:sz="0" w:space="0" w:color="auto"/>
      </w:divBdr>
    </w:div>
    <w:div w:id="1365209076">
      <w:bodyDiv w:val="1"/>
      <w:marLeft w:val="0"/>
      <w:marRight w:val="0"/>
      <w:marTop w:val="0"/>
      <w:marBottom w:val="0"/>
      <w:divBdr>
        <w:top w:val="none" w:sz="0" w:space="0" w:color="auto"/>
        <w:left w:val="none" w:sz="0" w:space="0" w:color="auto"/>
        <w:bottom w:val="none" w:sz="0" w:space="0" w:color="auto"/>
        <w:right w:val="none" w:sz="0" w:space="0" w:color="auto"/>
      </w:divBdr>
    </w:div>
    <w:div w:id="175420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2018 NHTSA Drive Sober or Get Pulled Over Fact Sheet</vt:lpstr>
    </vt:vector>
  </TitlesOfParts>
  <Company>DOT</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Fact Sheet</dc:title>
  <dc:creator>Greenbauer, Lynn CTR (NHTSA)</dc:creator>
  <cp:lastModifiedBy>Tara Casanova Powell</cp:lastModifiedBy>
  <cp:revision>2</cp:revision>
  <dcterms:created xsi:type="dcterms:W3CDTF">2018-08-03T18:57:00Z</dcterms:created>
  <dcterms:modified xsi:type="dcterms:W3CDTF">2018-08-03T18:57:00Z</dcterms:modified>
</cp:coreProperties>
</file>